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A0DE" w14:textId="77777777" w:rsidR="006D650F" w:rsidRPr="00EA00AC" w:rsidRDefault="006D650F" w:rsidP="006D650F">
      <w:pPr>
        <w:jc w:val="center"/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</w:pPr>
      <w:r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>Study Group on the Russian Revolution</w:t>
      </w:r>
    </w:p>
    <w:p w14:paraId="627D1F17" w14:textId="77777777" w:rsidR="006D650F" w:rsidRPr="00EA00AC" w:rsidRDefault="006D650F" w:rsidP="006D650F">
      <w:pPr>
        <w:jc w:val="center"/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</w:pPr>
      <w:r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>Virtual Conference, 23 March 2022</w:t>
      </w:r>
      <w:r w:rsid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>: Politics, Society and Culture Before and After 1917</w:t>
      </w:r>
    </w:p>
    <w:p w14:paraId="751EA944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345095D5" w14:textId="77777777" w:rsidR="00EA00AC" w:rsidRPr="00EA00AC" w:rsidRDefault="00EA00AC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1290D73C" w14:textId="7E3E1CC3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  <w:r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 xml:space="preserve">Panel 1: 4:00-5:45pm </w:t>
      </w:r>
      <w:proofErr w:type="gramStart"/>
      <w:r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>GMT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 Chair</w:t>
      </w:r>
      <w:proofErr w:type="gramEnd"/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, Tamara </w:t>
      </w:r>
      <w:proofErr w:type="spellStart"/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Polyakova</w:t>
      </w:r>
      <w:proofErr w:type="spellEnd"/>
      <w:r w:rsidR="00437523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(University of Wiscons</w:t>
      </w:r>
      <w:r w:rsidR="00EA00AC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in-Madison/University of Eastern Finland)</w:t>
      </w:r>
    </w:p>
    <w:p w14:paraId="599DDDE1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1855ECB6" w14:textId="77777777" w:rsidR="006D650F" w:rsidRPr="00EA00AC" w:rsidRDefault="002E3F73" w:rsidP="006D650F">
      <w:pPr>
        <w:rPr>
          <w:rFonts w:eastAsia="Times New Roman" w:cs="Times New Roman"/>
          <w:sz w:val="28"/>
          <w:szCs w:val="28"/>
          <w:lang w:val="en-GB"/>
        </w:rPr>
      </w:pPr>
      <w:proofErr w:type="spellStart"/>
      <w:r w:rsidRPr="00EA00AC">
        <w:rPr>
          <w:rFonts w:eastAsia="Times New Roman" w:cs="Times New Roman"/>
          <w:b/>
          <w:sz w:val="28"/>
          <w:szCs w:val="28"/>
          <w:lang w:val="en-GB"/>
        </w:rPr>
        <w:t>Aleksei</w:t>
      </w:r>
      <w:proofErr w:type="spellEnd"/>
      <w:r w:rsidRPr="00EA00AC">
        <w:rPr>
          <w:rFonts w:eastAsia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EA00AC">
        <w:rPr>
          <w:rFonts w:eastAsia="Times New Roman" w:cs="Times New Roman"/>
          <w:b/>
          <w:sz w:val="28"/>
          <w:szCs w:val="28"/>
          <w:lang w:val="en-GB"/>
        </w:rPr>
        <w:t>Rubtsov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(St </w:t>
      </w:r>
      <w:r w:rsidR="006D650F" w:rsidRPr="00EA00AC">
        <w:rPr>
          <w:rFonts w:eastAsia="Times New Roman" w:cs="Times New Roman"/>
          <w:sz w:val="28"/>
          <w:szCs w:val="28"/>
          <w:lang w:val="en-GB"/>
        </w:rPr>
        <w:t xml:space="preserve">Petersburg </w:t>
      </w:r>
      <w:proofErr w:type="spellStart"/>
      <w:r w:rsidR="006D650F" w:rsidRPr="00EA00AC">
        <w:rPr>
          <w:rFonts w:eastAsia="Times New Roman" w:cs="Times New Roman"/>
          <w:sz w:val="28"/>
          <w:szCs w:val="28"/>
          <w:lang w:val="en-GB"/>
        </w:rPr>
        <w:t>Electrotechnical</w:t>
      </w:r>
      <w:proofErr w:type="spellEnd"/>
      <w:r w:rsidR="006D650F" w:rsidRPr="00EA00AC">
        <w:rPr>
          <w:rFonts w:eastAsia="Times New Roman" w:cs="Times New Roman"/>
          <w:sz w:val="28"/>
          <w:szCs w:val="28"/>
          <w:lang w:val="en-GB"/>
        </w:rPr>
        <w:t xml:space="preserve"> University / </w:t>
      </w:r>
      <w:r w:rsidRPr="00EA00AC">
        <w:rPr>
          <w:rFonts w:eastAsia="Times New Roman" w:cs="Times New Roman"/>
          <w:sz w:val="28"/>
          <w:szCs w:val="28"/>
          <w:lang w:val="en-GB"/>
        </w:rPr>
        <w:t xml:space="preserve">St. </w:t>
      </w:r>
      <w:r w:rsidR="006D650F" w:rsidRPr="00EA00AC">
        <w:rPr>
          <w:rFonts w:eastAsia="Times New Roman" w:cs="Times New Roman"/>
          <w:sz w:val="28"/>
          <w:szCs w:val="28"/>
          <w:lang w:val="en-GB"/>
        </w:rPr>
        <w:t>Petersburg Institute of History of Russian Academy of Science)</w:t>
      </w:r>
    </w:p>
    <w:p w14:paraId="3366D224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lang w:val="en-GB"/>
        </w:rPr>
      </w:pP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"</w:t>
      </w:r>
      <w:r w:rsidRPr="00EA00AC">
        <w:rPr>
          <w:rFonts w:eastAsia="Times New Roman" w:cs="Times New Roman"/>
          <w:sz w:val="28"/>
          <w:szCs w:val="28"/>
          <w:bdr w:val="none" w:sz="0" w:space="0" w:color="auto" w:frame="1"/>
          <w:shd w:val="clear" w:color="auto" w:fill="FFFFFF"/>
          <w:lang w:val="en-GB"/>
        </w:rPr>
        <w:t>Patriotic spectacle: political order, anarchists and nationalist rhetoric in Russia in the second half of the 19th century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"</w:t>
      </w:r>
    </w:p>
    <w:p w14:paraId="0A98889F" w14:textId="77777777" w:rsidR="006D650F" w:rsidRPr="00EA00AC" w:rsidRDefault="006D650F" w:rsidP="006D650F">
      <w:pPr>
        <w:rPr>
          <w:sz w:val="28"/>
          <w:szCs w:val="28"/>
        </w:rPr>
      </w:pPr>
    </w:p>
    <w:p w14:paraId="18BDF190" w14:textId="77777777" w:rsidR="002E3F73" w:rsidRPr="00EA00AC" w:rsidRDefault="006D650F" w:rsidP="002E3F73">
      <w:pPr>
        <w:rPr>
          <w:sz w:val="28"/>
          <w:szCs w:val="28"/>
          <w:lang w:val="en-GB"/>
        </w:rPr>
      </w:pPr>
      <w:r w:rsidRPr="00EA00AC">
        <w:rPr>
          <w:b/>
          <w:sz w:val="28"/>
          <w:szCs w:val="28"/>
        </w:rPr>
        <w:t xml:space="preserve">Michael </w:t>
      </w:r>
      <w:proofErr w:type="spellStart"/>
      <w:r w:rsidRPr="00EA00AC">
        <w:rPr>
          <w:b/>
          <w:sz w:val="28"/>
          <w:szCs w:val="28"/>
        </w:rPr>
        <w:t>Melancon</w:t>
      </w:r>
      <w:proofErr w:type="spellEnd"/>
      <w:r w:rsidRPr="00EA00AC">
        <w:rPr>
          <w:sz w:val="28"/>
          <w:szCs w:val="28"/>
        </w:rPr>
        <w:t xml:space="preserve"> </w:t>
      </w:r>
      <w:r w:rsidR="002E3F73" w:rsidRPr="00EA00AC">
        <w:rPr>
          <w:sz w:val="28"/>
          <w:szCs w:val="28"/>
        </w:rPr>
        <w:t>(</w:t>
      </w:r>
      <w:r w:rsidR="002E3F73" w:rsidRPr="00EA00AC">
        <w:rPr>
          <w:sz w:val="28"/>
          <w:szCs w:val="28"/>
          <w:lang w:val="en-GB"/>
        </w:rPr>
        <w:t>Professor Emeritus at Auburn University, Alabama, USA)</w:t>
      </w:r>
    </w:p>
    <w:p w14:paraId="49E8E4D3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  <w:r w:rsidRPr="00EA00AC">
        <w:rPr>
          <w:sz w:val="28"/>
          <w:szCs w:val="28"/>
        </w:rPr>
        <w:t>“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Critical Empiricism”: Polyphonic Voices in the Russian Revolution 1917-1918</w:t>
      </w:r>
      <w:r w:rsidR="002E3F73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</w:t>
      </w:r>
    </w:p>
    <w:p w14:paraId="069F3F62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264F4614" w14:textId="77777777" w:rsidR="002E3F73" w:rsidRPr="00EA00AC" w:rsidRDefault="002E3F73" w:rsidP="002E3F73">
      <w:pPr>
        <w:rPr>
          <w:rFonts w:eastAsia="Times New Roman" w:cs="Times New Roman"/>
          <w:sz w:val="28"/>
          <w:szCs w:val="28"/>
          <w:lang w:val="en-GB"/>
        </w:rPr>
      </w:pPr>
      <w:r w:rsidRPr="00EA00AC"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  <w:t xml:space="preserve">Konstantin </w:t>
      </w:r>
      <w:proofErr w:type="spellStart"/>
      <w:r w:rsidRPr="00EA00AC"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  <w:t>Tarasov</w:t>
      </w:r>
      <w:proofErr w:type="spellEnd"/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, (Research Fellow, St. Petersburg Institute of History, Russian Academy of Sciences)</w:t>
      </w:r>
    </w:p>
    <w:p w14:paraId="4A403EF0" w14:textId="77777777" w:rsidR="002E3F73" w:rsidRPr="00EA00AC" w:rsidRDefault="002E3F73" w:rsidP="002E3F73">
      <w:pPr>
        <w:rPr>
          <w:rFonts w:eastAsia="Times New Roman" w:cs="Times New Roman"/>
          <w:sz w:val="28"/>
          <w:szCs w:val="28"/>
          <w:lang w:val="en-GB"/>
        </w:rPr>
      </w:pP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‘The problem of human dignity in the Russian army during the First World War and the Revolution of 1917’</w:t>
      </w:r>
    </w:p>
    <w:p w14:paraId="1DBB5694" w14:textId="77777777" w:rsidR="002E3F73" w:rsidRPr="00EA00AC" w:rsidRDefault="002E3F73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  <w:bookmarkStart w:id="0" w:name="_GoBack"/>
      <w:bookmarkEnd w:id="0"/>
    </w:p>
    <w:p w14:paraId="36F539FE" w14:textId="77777777" w:rsidR="002E3F73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  <w:r w:rsidRPr="00EA00AC"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  <w:t xml:space="preserve">Lars </w:t>
      </w:r>
      <w:proofErr w:type="spellStart"/>
      <w:r w:rsidRPr="00EA00AC"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  <w:t>Lih</w:t>
      </w:r>
      <w:proofErr w:type="spellEnd"/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2E3F73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(Independent Scholar, Montreal)</w:t>
      </w:r>
    </w:p>
    <w:p w14:paraId="78BE9106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lang w:val="en-GB"/>
        </w:rPr>
      </w:pP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‘The Bolshevik adjustment: what really happened in March-April 1917' </w:t>
      </w:r>
    </w:p>
    <w:p w14:paraId="41CE8585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2AE5205A" w14:textId="77777777" w:rsidR="002E3F73" w:rsidRPr="00EA00AC" w:rsidRDefault="006D650F" w:rsidP="006D650F">
      <w:pPr>
        <w:rPr>
          <w:rFonts w:eastAsia="Times New Roman" w:cs="Times New Roman"/>
          <w:sz w:val="28"/>
          <w:szCs w:val="28"/>
          <w:lang w:val="en-GB"/>
        </w:rPr>
      </w:pPr>
      <w:r w:rsidRPr="00EA00AC">
        <w:rPr>
          <w:b/>
          <w:sz w:val="28"/>
          <w:szCs w:val="28"/>
        </w:rPr>
        <w:t xml:space="preserve">Galina </w:t>
      </w:r>
      <w:proofErr w:type="spellStart"/>
      <w:r w:rsidRPr="00EA00AC">
        <w:rPr>
          <w:b/>
          <w:sz w:val="28"/>
          <w:szCs w:val="28"/>
        </w:rPr>
        <w:t>Ulianova</w:t>
      </w:r>
      <w:proofErr w:type="spellEnd"/>
      <w:r w:rsidRPr="00EA00AC">
        <w:rPr>
          <w:sz w:val="28"/>
          <w:szCs w:val="28"/>
        </w:rPr>
        <w:t xml:space="preserve">  (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Senior Researcher</w:t>
      </w:r>
      <w:r w:rsidRPr="00EA00AC">
        <w:rPr>
          <w:rFonts w:eastAsia="Times New Roman" w:cs="Times New Roman"/>
          <w:sz w:val="28"/>
          <w:szCs w:val="28"/>
          <w:lang w:val="en-GB"/>
        </w:rPr>
        <w:t xml:space="preserve">, 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Institute of Russian History</w:t>
      </w:r>
      <w:r w:rsidRPr="00EA00AC">
        <w:rPr>
          <w:rFonts w:eastAsia="Times New Roman" w:cs="Times New Roman"/>
          <w:sz w:val="28"/>
          <w:szCs w:val="28"/>
          <w:lang w:val="en-GB"/>
        </w:rPr>
        <w:t xml:space="preserve">, 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Russian Academy of Sciences</w:t>
      </w:r>
      <w:r w:rsidRPr="00EA00AC">
        <w:rPr>
          <w:rFonts w:eastAsia="Times New Roman" w:cs="Times New Roman"/>
          <w:sz w:val="28"/>
          <w:szCs w:val="28"/>
          <w:lang w:val="en-GB"/>
        </w:rPr>
        <w:t xml:space="preserve">, 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Moscow)</w:t>
      </w:r>
      <w:r w:rsidRPr="00EA00AC">
        <w:rPr>
          <w:rFonts w:eastAsia="Times New Roman" w:cs="Times New Roman"/>
          <w:sz w:val="28"/>
          <w:szCs w:val="28"/>
          <w:lang w:val="en-GB"/>
        </w:rPr>
        <w:t xml:space="preserve"> </w:t>
      </w:r>
    </w:p>
    <w:p w14:paraId="3316D8CA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lang w:val="en-GB"/>
        </w:rPr>
      </w:pPr>
      <w:proofErr w:type="spellStart"/>
      <w:proofErr w:type="gramStart"/>
      <w:r w:rsidRPr="00EA00AC">
        <w:rPr>
          <w:rFonts w:eastAsia="Times New Roman" w:cs="Times New Roman"/>
          <w:sz w:val="28"/>
          <w:szCs w:val="28"/>
          <w:lang w:val="en-GB"/>
        </w:rPr>
        <w:t>Призрение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,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благотворительность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и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социальное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обеспечение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в 1917–1918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гг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>.</w:t>
      </w:r>
      <w:proofErr w:type="gramEnd"/>
      <w:r w:rsidRPr="00EA00AC">
        <w:rPr>
          <w:rFonts w:eastAsia="Times New Roman" w:cs="Times New Roman"/>
          <w:sz w:val="28"/>
          <w:szCs w:val="28"/>
          <w:lang w:val="en-GB"/>
        </w:rPr>
        <w:t xml:space="preserve"> в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политике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Временного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правительства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и 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Совнарком</w:t>
      </w:r>
      <w:r w:rsidR="00FE5034">
        <w:rPr>
          <w:rFonts w:eastAsia="Times New Roman" w:cs="Times New Roman"/>
          <w:sz w:val="28"/>
          <w:szCs w:val="28"/>
          <w:lang w:val="en-GB"/>
        </w:rPr>
        <w:t>a</w:t>
      </w:r>
      <w:proofErr w:type="spellEnd"/>
    </w:p>
    <w:p w14:paraId="0E878AC9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00E40CDA" w14:textId="77777777" w:rsidR="00EA00AC" w:rsidRPr="00EA00AC" w:rsidRDefault="00EA00AC" w:rsidP="006D650F">
      <w:pPr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</w:pPr>
    </w:p>
    <w:p w14:paraId="47CDB3C7" w14:textId="77777777" w:rsidR="006D650F" w:rsidRPr="00EA00AC" w:rsidRDefault="006D650F" w:rsidP="006D650F">
      <w:pPr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</w:pPr>
      <w:r w:rsidRPr="00EA00AC"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  <w:t>BREAK</w:t>
      </w:r>
    </w:p>
    <w:p w14:paraId="3976B60E" w14:textId="77777777" w:rsidR="00EA00AC" w:rsidRPr="00EA00AC" w:rsidRDefault="00EA00AC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1A331772" w14:textId="77777777" w:rsidR="00EA00AC" w:rsidRPr="00EA00AC" w:rsidRDefault="006D650F" w:rsidP="00EA00AC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  <w:r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 xml:space="preserve">Panel 2: </w:t>
      </w:r>
      <w:r w:rsidR="002E3F73"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>6</w:t>
      </w:r>
      <w:r w:rsidR="00EA00AC"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>:00-7:30</w:t>
      </w:r>
      <w:r w:rsidR="002E3F73"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 xml:space="preserve">pm </w:t>
      </w:r>
      <w:proofErr w:type="gramStart"/>
      <w:r w:rsidR="002E3F73" w:rsidRPr="00EA00AC">
        <w:rPr>
          <w:rFonts w:eastAsia="Times New Roman" w:cs="Times New Roman"/>
          <w:sz w:val="28"/>
          <w:szCs w:val="28"/>
          <w:u w:val="single"/>
          <w:shd w:val="clear" w:color="auto" w:fill="FFFFFF"/>
          <w:lang w:val="en-GB"/>
        </w:rPr>
        <w:t>GMT</w:t>
      </w:r>
      <w:r w:rsidR="002E3F73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 Chair</w:t>
      </w:r>
      <w:proofErr w:type="gramEnd"/>
      <w:r w:rsidR="002E3F73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EA00AC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George Gilbert (University of Southampton, UK)</w:t>
      </w:r>
    </w:p>
    <w:p w14:paraId="35173A85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572CCC71" w14:textId="77777777" w:rsidR="00EA00AC" w:rsidRPr="00EA00AC" w:rsidRDefault="00EA00AC" w:rsidP="00EA00AC">
      <w:pPr>
        <w:shd w:val="clear" w:color="auto" w:fill="FFFFFF"/>
        <w:rPr>
          <w:sz w:val="28"/>
          <w:szCs w:val="28"/>
          <w:lang w:val="en-GB"/>
        </w:rPr>
      </w:pPr>
      <w:r w:rsidRPr="00EA00AC">
        <w:rPr>
          <w:b/>
          <w:sz w:val="28"/>
          <w:szCs w:val="28"/>
        </w:rPr>
        <w:t xml:space="preserve">Anna </w:t>
      </w:r>
      <w:proofErr w:type="spellStart"/>
      <w:r w:rsidRPr="00EA00AC">
        <w:rPr>
          <w:b/>
          <w:sz w:val="28"/>
          <w:szCs w:val="28"/>
        </w:rPr>
        <w:t>Sokolova</w:t>
      </w:r>
      <w:proofErr w:type="spellEnd"/>
      <w:r w:rsidRPr="00EA00AC">
        <w:rPr>
          <w:sz w:val="28"/>
          <w:szCs w:val="28"/>
        </w:rPr>
        <w:t xml:space="preserve"> (</w:t>
      </w:r>
      <w:r w:rsidRPr="00EA00AC">
        <w:rPr>
          <w:sz w:val="28"/>
          <w:szCs w:val="28"/>
          <w:lang w:val="en-GB"/>
        </w:rPr>
        <w:t>Institute of Ethnology and Anthropology, Russian Academy of Science</w:t>
      </w:r>
      <w:r w:rsidR="00FE5034">
        <w:rPr>
          <w:sz w:val="28"/>
          <w:szCs w:val="28"/>
          <w:lang w:val="en-GB"/>
        </w:rPr>
        <w:t>s</w:t>
      </w:r>
      <w:r w:rsidRPr="00EA00AC">
        <w:rPr>
          <w:sz w:val="28"/>
          <w:szCs w:val="28"/>
          <w:lang w:val="en-GB"/>
        </w:rPr>
        <w:t>, </w:t>
      </w:r>
      <w:r w:rsidRPr="00EA00AC">
        <w:rPr>
          <w:bCs/>
          <w:sz w:val="28"/>
          <w:szCs w:val="28"/>
          <w:lang w:val="en-GB"/>
        </w:rPr>
        <w:t>Moscow)</w:t>
      </w:r>
    </w:p>
    <w:p w14:paraId="6CABF9DE" w14:textId="77777777" w:rsidR="006D650F" w:rsidRPr="00EA00AC" w:rsidRDefault="002E3F73" w:rsidP="006D650F">
      <w:pPr>
        <w:shd w:val="clear" w:color="auto" w:fill="FFFFFF"/>
        <w:rPr>
          <w:rFonts w:eastAsia="Times New Roman" w:cs="Times New Roman"/>
          <w:bCs/>
          <w:sz w:val="28"/>
          <w:szCs w:val="28"/>
          <w:lang w:val="en-GB"/>
        </w:rPr>
      </w:pPr>
      <w:proofErr w:type="gramStart"/>
      <w:r w:rsidRPr="00EA00AC">
        <w:rPr>
          <w:sz w:val="28"/>
          <w:szCs w:val="28"/>
        </w:rPr>
        <w:t>‘</w:t>
      </w:r>
      <w:proofErr w:type="spellStart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>Новому</w:t>
      </w:r>
      <w:proofErr w:type="spellEnd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>человеку</w:t>
      </w:r>
      <w:proofErr w:type="spellEnd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 xml:space="preserve"> — </w:t>
      </w:r>
      <w:proofErr w:type="spellStart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>новая</w:t>
      </w:r>
      <w:proofErr w:type="spellEnd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>смерть</w:t>
      </w:r>
      <w:proofErr w:type="spellEnd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>?</w:t>
      </w:r>
      <w:proofErr w:type="gramEnd"/>
      <w:r w:rsidR="006D650F" w:rsidRPr="00EA00AC">
        <w:rPr>
          <w:rFonts w:eastAsia="Times New Roman" w:cs="Times New Roman"/>
          <w:bCs/>
          <w:sz w:val="28"/>
          <w:szCs w:val="28"/>
          <w:lang w:val="en-GB"/>
        </w:rPr>
        <w:t xml:space="preserve"> </w:t>
      </w:r>
      <w:proofErr w:type="spellStart"/>
      <w:r w:rsidR="006D650F" w:rsidRPr="00EA00AC">
        <w:rPr>
          <w:rFonts w:eastAsia="Times New Roman" w:cs="Times New Roman"/>
          <w:sz w:val="28"/>
          <w:szCs w:val="28"/>
          <w:lang w:val="en-GB"/>
        </w:rPr>
        <w:t>Похоронная</w:t>
      </w:r>
      <w:proofErr w:type="spellEnd"/>
      <w:r w:rsidR="006D650F" w:rsidRPr="00EA00AC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="006D650F" w:rsidRPr="00EA00AC">
        <w:rPr>
          <w:rFonts w:eastAsia="Times New Roman" w:cs="Times New Roman"/>
          <w:sz w:val="28"/>
          <w:szCs w:val="28"/>
          <w:lang w:val="en-GB"/>
        </w:rPr>
        <w:t>культура</w:t>
      </w:r>
      <w:proofErr w:type="spellEnd"/>
      <w:r w:rsidR="006D650F" w:rsidRPr="00EA00AC">
        <w:rPr>
          <w:rFonts w:eastAsia="Times New Roman" w:cs="Times New Roman"/>
          <w:sz w:val="28"/>
          <w:szCs w:val="28"/>
          <w:lang w:val="en-GB"/>
        </w:rPr>
        <w:t xml:space="preserve"> </w:t>
      </w:r>
      <w:proofErr w:type="spellStart"/>
      <w:r w:rsidR="006D650F" w:rsidRPr="00EA00AC">
        <w:rPr>
          <w:rFonts w:eastAsia="Times New Roman" w:cs="Times New Roman"/>
          <w:sz w:val="28"/>
          <w:szCs w:val="28"/>
          <w:lang w:val="en-GB"/>
        </w:rPr>
        <w:t>раннего</w:t>
      </w:r>
      <w:proofErr w:type="spellEnd"/>
      <w:r w:rsidR="006D650F" w:rsidRPr="00EA00AC">
        <w:rPr>
          <w:rFonts w:eastAsia="Times New Roman" w:cs="Times New Roman"/>
          <w:sz w:val="28"/>
          <w:szCs w:val="28"/>
          <w:lang w:val="en-GB"/>
        </w:rPr>
        <w:t xml:space="preserve"> СССР</w:t>
      </w:r>
      <w:r w:rsidRPr="00EA00AC">
        <w:rPr>
          <w:rFonts w:eastAsia="Times New Roman" w:cs="Times New Roman"/>
          <w:sz w:val="28"/>
          <w:szCs w:val="28"/>
          <w:lang w:val="en-GB"/>
        </w:rPr>
        <w:t>’</w:t>
      </w:r>
    </w:p>
    <w:p w14:paraId="1C9DAC4B" w14:textId="77777777" w:rsidR="006D650F" w:rsidRPr="00EA00AC" w:rsidRDefault="006D650F" w:rsidP="006D650F">
      <w:pPr>
        <w:rPr>
          <w:sz w:val="28"/>
          <w:szCs w:val="28"/>
        </w:rPr>
      </w:pPr>
    </w:p>
    <w:p w14:paraId="67E7696C" w14:textId="77777777" w:rsidR="002E3F73" w:rsidRPr="00EA00AC" w:rsidRDefault="006D650F" w:rsidP="006D650F">
      <w:pPr>
        <w:rPr>
          <w:sz w:val="28"/>
          <w:szCs w:val="28"/>
        </w:rPr>
      </w:pPr>
      <w:proofErr w:type="spellStart"/>
      <w:r w:rsidRPr="00EA00AC">
        <w:rPr>
          <w:rFonts w:eastAsia="Times New Roman" w:cs="Times New Roman"/>
          <w:b/>
          <w:sz w:val="28"/>
          <w:szCs w:val="28"/>
          <w:lang w:val="en-GB"/>
        </w:rPr>
        <w:t>Aleksandr</w:t>
      </w:r>
      <w:proofErr w:type="spellEnd"/>
      <w:r w:rsidRPr="00EA00AC">
        <w:rPr>
          <w:rFonts w:eastAsia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EA00AC">
        <w:rPr>
          <w:rFonts w:eastAsia="Times New Roman" w:cs="Times New Roman"/>
          <w:b/>
          <w:sz w:val="28"/>
          <w:szCs w:val="28"/>
          <w:lang w:val="en-GB"/>
        </w:rPr>
        <w:t>Sipeikin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(</w:t>
      </w:r>
      <w:proofErr w:type="spellStart"/>
      <w:r w:rsidRPr="00EA00AC">
        <w:rPr>
          <w:rFonts w:eastAsia="Times New Roman" w:cs="Times New Roman"/>
          <w:sz w:val="28"/>
          <w:szCs w:val="28"/>
          <w:lang w:val="en-GB"/>
        </w:rPr>
        <w:t>Tver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>’ State University)</w:t>
      </w:r>
    </w:p>
    <w:p w14:paraId="33C44C92" w14:textId="77777777" w:rsidR="006D650F" w:rsidRPr="00EA00AC" w:rsidRDefault="002E3F73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  <w:r w:rsidRPr="00EA00AC">
        <w:rPr>
          <w:sz w:val="28"/>
          <w:szCs w:val="28"/>
        </w:rPr>
        <w:t>‘</w:t>
      </w:r>
      <w:r w:rsidR="006D650F" w:rsidRPr="00EA00AC">
        <w:rPr>
          <w:sz w:val="28"/>
          <w:szCs w:val="28"/>
        </w:rPr>
        <w:t xml:space="preserve">The </w:t>
      </w:r>
      <w:r w:rsidR="006D650F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Bolshevik narrative on Church-State relations in 1918 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–</w:t>
      </w:r>
      <w:r w:rsidR="006D650F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1922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’</w:t>
      </w:r>
      <w:r w:rsidR="006D650F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> </w:t>
      </w:r>
    </w:p>
    <w:p w14:paraId="0CBA4BF1" w14:textId="77777777" w:rsidR="006D650F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</w:p>
    <w:p w14:paraId="62001A4A" w14:textId="77777777" w:rsidR="002E3F73" w:rsidRPr="00EA00AC" w:rsidRDefault="006D650F" w:rsidP="006D650F">
      <w:pPr>
        <w:rPr>
          <w:rFonts w:eastAsia="Times New Roman" w:cs="Times New Roman"/>
          <w:sz w:val="28"/>
          <w:szCs w:val="28"/>
          <w:shd w:val="clear" w:color="auto" w:fill="FFFFFF"/>
          <w:lang w:val="en-GB"/>
        </w:rPr>
      </w:pPr>
      <w:r w:rsidRPr="00EA00AC">
        <w:rPr>
          <w:rFonts w:eastAsia="Times New Roman" w:cs="Times New Roman"/>
          <w:b/>
          <w:sz w:val="28"/>
          <w:szCs w:val="28"/>
          <w:shd w:val="clear" w:color="auto" w:fill="FFFFFF"/>
          <w:lang w:val="en-GB"/>
        </w:rPr>
        <w:t>Alexander Marshall</w:t>
      </w:r>
      <w:r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 </w:t>
      </w:r>
      <w:r w:rsidR="002E3F73" w:rsidRPr="00EA00AC">
        <w:rPr>
          <w:rFonts w:eastAsia="Times New Roman" w:cs="Times New Roman"/>
          <w:sz w:val="28"/>
          <w:szCs w:val="28"/>
          <w:shd w:val="clear" w:color="auto" w:fill="FFFFFF"/>
          <w:lang w:val="en-GB"/>
        </w:rPr>
        <w:t xml:space="preserve">(Senior Lecturer, University of Glasgow) </w:t>
      </w:r>
    </w:p>
    <w:p w14:paraId="38FD7C7F" w14:textId="77777777" w:rsidR="00FE5034" w:rsidRPr="00FE5034" w:rsidRDefault="00FE5034" w:rsidP="00FE5034">
      <w:pPr>
        <w:rPr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‘</w:t>
      </w:r>
      <w:r w:rsidRPr="00FE5034">
        <w:rPr>
          <w:bCs/>
          <w:sz w:val="28"/>
          <w:szCs w:val="28"/>
          <w:lang w:val="en-GB"/>
        </w:rPr>
        <w:t xml:space="preserve">The Grey Cardinal (M A </w:t>
      </w:r>
      <w:proofErr w:type="spellStart"/>
      <w:r w:rsidRPr="00FE5034">
        <w:rPr>
          <w:bCs/>
          <w:sz w:val="28"/>
          <w:szCs w:val="28"/>
          <w:lang w:val="en-GB"/>
        </w:rPr>
        <w:t>Suslov</w:t>
      </w:r>
      <w:proofErr w:type="spellEnd"/>
      <w:r w:rsidRPr="00FE5034">
        <w:rPr>
          <w:bCs/>
          <w:sz w:val="28"/>
          <w:szCs w:val="28"/>
          <w:lang w:val="en-GB"/>
        </w:rPr>
        <w:t>) as Soviet Boy Scout: Growing up in the Shadow of Lenin</w:t>
      </w:r>
      <w:r>
        <w:rPr>
          <w:bCs/>
          <w:sz w:val="28"/>
          <w:szCs w:val="28"/>
          <w:lang w:val="en-GB"/>
        </w:rPr>
        <w:t>’</w:t>
      </w:r>
    </w:p>
    <w:p w14:paraId="6F9DF863" w14:textId="77777777" w:rsidR="006D650F" w:rsidRPr="00EA00AC" w:rsidRDefault="006D650F" w:rsidP="006D650F">
      <w:pPr>
        <w:rPr>
          <w:sz w:val="28"/>
          <w:szCs w:val="28"/>
        </w:rPr>
      </w:pPr>
    </w:p>
    <w:p w14:paraId="1A4EEF85" w14:textId="77777777" w:rsidR="002E3F73" w:rsidRPr="00EA00AC" w:rsidRDefault="006D650F">
      <w:pPr>
        <w:rPr>
          <w:rFonts w:eastAsia="Times New Roman" w:cs="Times New Roman"/>
          <w:sz w:val="28"/>
          <w:szCs w:val="28"/>
          <w:lang w:val="en-GB"/>
        </w:rPr>
      </w:pPr>
      <w:r w:rsidRPr="00EA00AC">
        <w:rPr>
          <w:rFonts w:eastAsia="Times New Roman" w:cs="Times New Roman"/>
          <w:b/>
          <w:sz w:val="28"/>
          <w:szCs w:val="28"/>
          <w:lang w:val="en-GB"/>
        </w:rPr>
        <w:t xml:space="preserve">Alexis </w:t>
      </w:r>
      <w:proofErr w:type="spellStart"/>
      <w:r w:rsidRPr="00EA00AC">
        <w:rPr>
          <w:rFonts w:eastAsia="Times New Roman" w:cs="Times New Roman"/>
          <w:b/>
          <w:sz w:val="28"/>
          <w:szCs w:val="28"/>
          <w:lang w:val="en-GB"/>
        </w:rPr>
        <w:t>Pogorelskin</w:t>
      </w:r>
      <w:proofErr w:type="spellEnd"/>
      <w:r w:rsidRPr="00EA00AC">
        <w:rPr>
          <w:rFonts w:eastAsia="Times New Roman" w:cs="Times New Roman"/>
          <w:sz w:val="28"/>
          <w:szCs w:val="28"/>
          <w:lang w:val="en-GB"/>
        </w:rPr>
        <w:t xml:space="preserve"> (Professor</w:t>
      </w:r>
      <w:r w:rsidR="002E3F73" w:rsidRPr="00EA00AC">
        <w:rPr>
          <w:rFonts w:eastAsia="Times New Roman" w:cs="Times New Roman"/>
          <w:sz w:val="28"/>
          <w:szCs w:val="28"/>
          <w:lang w:val="en-GB"/>
        </w:rPr>
        <w:t xml:space="preserve"> Emeritus</w:t>
      </w:r>
      <w:r w:rsidRPr="00EA00AC">
        <w:rPr>
          <w:rFonts w:eastAsia="Times New Roman" w:cs="Times New Roman"/>
          <w:sz w:val="28"/>
          <w:szCs w:val="28"/>
          <w:lang w:val="en-GB"/>
        </w:rPr>
        <w:t>, University of Minnesota-Duluth)</w:t>
      </w:r>
    </w:p>
    <w:p w14:paraId="6147770A" w14:textId="77777777" w:rsidR="007B5DD1" w:rsidRPr="00EA00AC" w:rsidRDefault="002E3F73">
      <w:pPr>
        <w:rPr>
          <w:rFonts w:eastAsia="Times New Roman" w:cs="Times New Roman"/>
          <w:sz w:val="28"/>
          <w:szCs w:val="28"/>
          <w:lang w:val="en-GB"/>
        </w:rPr>
      </w:pPr>
      <w:r w:rsidRPr="00EA00AC">
        <w:rPr>
          <w:rFonts w:eastAsia="Times New Roman" w:cs="Times New Roman"/>
          <w:sz w:val="28"/>
          <w:szCs w:val="28"/>
          <w:lang w:val="en-GB"/>
        </w:rPr>
        <w:t>‘</w:t>
      </w:r>
      <w:r w:rsidR="006D650F" w:rsidRPr="00EA00AC">
        <w:rPr>
          <w:rFonts w:eastAsia="Times New Roman" w:cs="Times New Roman"/>
          <w:sz w:val="28"/>
          <w:szCs w:val="28"/>
          <w:lang w:val="en-GB"/>
        </w:rPr>
        <w:t>Zinoviev, Kamenev, and the Tenth Party Congres</w:t>
      </w:r>
      <w:r w:rsidRPr="00EA00AC">
        <w:rPr>
          <w:rFonts w:eastAsia="Times New Roman" w:cs="Times New Roman"/>
          <w:sz w:val="28"/>
          <w:szCs w:val="28"/>
          <w:lang w:val="en-GB"/>
        </w:rPr>
        <w:t>s, 1921’</w:t>
      </w:r>
    </w:p>
    <w:sectPr w:rsidR="007B5DD1" w:rsidRPr="00EA00AC" w:rsidSect="00EA00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F"/>
    <w:rsid w:val="002E3F73"/>
    <w:rsid w:val="00437523"/>
    <w:rsid w:val="006D650F"/>
    <w:rsid w:val="007B5DD1"/>
    <w:rsid w:val="00E42FE6"/>
    <w:rsid w:val="00EA00AC"/>
    <w:rsid w:val="00F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E8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274</Words>
  <Characters>1564</Characters>
  <Application>Microsoft Macintosh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Cook</dc:creator>
  <cp:keywords/>
  <dc:description/>
  <cp:lastModifiedBy>Lara Cook</cp:lastModifiedBy>
  <cp:revision>3</cp:revision>
  <dcterms:created xsi:type="dcterms:W3CDTF">2022-03-14T11:34:00Z</dcterms:created>
  <dcterms:modified xsi:type="dcterms:W3CDTF">2022-03-16T10:44:00Z</dcterms:modified>
</cp:coreProperties>
</file>